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BD6" w:rsidRPr="00AE6BD6" w:rsidRDefault="00AE6BD6" w:rsidP="00AE6BD6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AE6BD6" w:rsidRPr="00AE6BD6" w:rsidRDefault="00AE6BD6" w:rsidP="00AE6BD6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AE6BD6">
        <w:rPr>
          <w:rFonts w:ascii="Times New Roman" w:hAnsi="Times New Roman" w:cs="Times New Roman"/>
          <w:b/>
          <w:sz w:val="52"/>
        </w:rPr>
        <w:t>Консультация для родителей на тему:</w:t>
      </w:r>
    </w:p>
    <w:p w:rsidR="00AE6BD6" w:rsidRPr="00AE6BD6" w:rsidRDefault="00AE6BD6" w:rsidP="00AE6BD6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AE6BD6" w:rsidRPr="00AE6BD6" w:rsidRDefault="00AE6BD6" w:rsidP="00AE6BD6">
      <w:pPr>
        <w:pStyle w:val="a3"/>
        <w:jc w:val="center"/>
        <w:rPr>
          <w:rFonts w:ascii="Times New Roman" w:hAnsi="Times New Roman" w:cs="Times New Roman"/>
          <w:b/>
          <w:sz w:val="52"/>
        </w:rPr>
      </w:pPr>
      <w:r w:rsidRPr="00AE6BD6">
        <w:rPr>
          <w:rFonts w:ascii="Times New Roman" w:hAnsi="Times New Roman" w:cs="Times New Roman"/>
          <w:b/>
          <w:sz w:val="52"/>
        </w:rPr>
        <w:t>«Сенсорно</w:t>
      </w:r>
      <w:r w:rsidR="00B36FE2">
        <w:rPr>
          <w:rFonts w:ascii="Times New Roman" w:hAnsi="Times New Roman" w:cs="Times New Roman"/>
          <w:b/>
          <w:sz w:val="52"/>
        </w:rPr>
        <w:t>е воспитание детей 2-3 лет с помощью дидактических игр</w:t>
      </w:r>
      <w:bookmarkStart w:id="0" w:name="_GoBack"/>
      <w:bookmarkEnd w:id="0"/>
      <w:r w:rsidRPr="00AE6BD6">
        <w:rPr>
          <w:rFonts w:ascii="Times New Roman" w:hAnsi="Times New Roman" w:cs="Times New Roman"/>
          <w:b/>
          <w:sz w:val="52"/>
        </w:rPr>
        <w:t>»</w:t>
      </w:r>
    </w:p>
    <w:p w:rsidR="00AE6BD6" w:rsidRPr="00AE6BD6" w:rsidRDefault="00AE6BD6" w:rsidP="00AE6BD6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5029200"/>
            <wp:effectExtent l="19050" t="0" r="0" b="0"/>
            <wp:docPr id="3" name="Рисунок 2" descr="https://nsportal.ru/sites/default/files/2021/09/14/1613685173_16-p-fon-dlya-prezentatsii-konstruirovanie-v-de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1/09/14/1613685173_16-p-fon-dlya-prezentatsii-konstruirovanie-v-de-1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BD6" w:rsidRPr="00AE6BD6" w:rsidRDefault="00AE6BD6" w:rsidP="00AE6B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BD6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1 </w:t>
      </w:r>
      <w:proofErr w:type="spellStart"/>
      <w:r w:rsidRPr="00AE6BD6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AE6BD6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AE6BD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AE6BD6">
        <w:rPr>
          <w:rFonts w:ascii="Times New Roman" w:hAnsi="Times New Roman" w:cs="Times New Roman"/>
          <w:b/>
          <w:sz w:val="28"/>
          <w:szCs w:val="28"/>
        </w:rPr>
        <w:t>.</w:t>
      </w:r>
    </w:p>
    <w:p w:rsidR="00AE6BD6" w:rsidRPr="00AE6BD6" w:rsidRDefault="00AE6BD6" w:rsidP="00AE6B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BD6">
        <w:rPr>
          <w:rFonts w:ascii="Times New Roman" w:hAnsi="Times New Roman" w:cs="Times New Roman"/>
          <w:b/>
          <w:sz w:val="28"/>
          <w:szCs w:val="28"/>
        </w:rPr>
        <w:t>Строцкая Т.Л.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BD6" w:rsidRPr="00AE6BD6" w:rsidRDefault="00AE6BD6" w:rsidP="00AE6B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BD6">
        <w:rPr>
          <w:rFonts w:ascii="Times New Roman" w:hAnsi="Times New Roman" w:cs="Times New Roman"/>
          <w:b/>
          <w:sz w:val="28"/>
          <w:szCs w:val="28"/>
        </w:rPr>
        <w:t>2022 г.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E6BD6">
        <w:rPr>
          <w:rFonts w:ascii="Times New Roman" w:hAnsi="Times New Roman" w:cs="Times New Roman"/>
          <w:sz w:val="28"/>
          <w:szCs w:val="28"/>
        </w:rPr>
        <w:t>Сенсорное развитие ребенка - это развитие восприятия и формирование представлений о внешних свойствах предметов: их форме, цвете, величине, положении в пространстве, а также запахе, вкусе и других.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Знакомство человека с миром начинается с "живого созерцания": с ощущения и восприятия. С восприятия предметов и явлений окружающего мира начинается познание - сенсорные способности составляют фундамент умственного развития. Сенсорные процессы неразрывно связаны с деятельностью органов чувств. Предмет, который мы рассматриваем, воздействует на наш глаз; с помощью руки мы ощущаем его твердость (или мягкость), шероховатость и т.д.; звуки, издаваемые каким-либо предметом, воспринимает наше ухо. Таким образом, ощущение и восприятие – непосредственное, чувственное познание действительности. С их помощью нужно развивать ребенка до нужного уровня. Ведь это подготовит его сначала к детскому саду, а потом и к школе. Поможет ему совсем без трудностей наладить общение с новыми людьми.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6BD6">
        <w:rPr>
          <w:rFonts w:ascii="Times New Roman" w:hAnsi="Times New Roman" w:cs="Times New Roman"/>
          <w:sz w:val="28"/>
          <w:szCs w:val="28"/>
        </w:rPr>
        <w:t>Сенсорное развитие нужно начинать с раннего возраста. Пик развития малышей приходится на детей 2-3 лет. Они в этом возрасте очень быстро схватывают.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Главными направлениями деятельности в этом возрасте является предметная, которая направлена на то, чтобы изучать и овладевать различными способами действий с любыми неопасными предметами.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Игровые методики развития сенсорного развития детей 2-3 лет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При развитии детей младшего дошкольного возраста главной становится игра. Она является и самой занимательной деятельностью малыша и, как следствие, самой эффективной.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В 2-3 года игра подразумевает не просто захват и овладение игрушкой, а ролевые и различные дидактические игры.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Вот несколько примеров занятий с детьми этого возраста: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Сложить картиночку из геометрических фигур так, как показано на рисунке;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Найти предметы, которые по форме напоминают треугольник, квадрат, овал, прямоугольник и т. п.;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Украсить листок бумаги узорами из различных фигур по образцу.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Развитие творческих способностей детей 2-3 лет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Развитие ребенка дошкольного возраста имеет немалое значение. Сенсорное развитие в эти годы жизни вашего чада превращаются в важную познавательную деятельность.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Мастерите какие-нибудь поделки вместе с вашим ребенком. Пусть он оказывает посильную помощь. Потом можно устроить игры с этими поделками. Малыш под вашим руководством в силах самостоятельно сделать несложные игрушки из пластилина.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Общие советы по сенсорному развитию ребенка 2-3 лет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Обращайте внимание крохи на цвета окружающих его предметов и называйте их вместе с ним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 xml:space="preserve">Делайте с ним </w:t>
      </w:r>
      <w:proofErr w:type="gramStart"/>
      <w:r w:rsidRPr="00AE6BD6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AE6BD6">
        <w:rPr>
          <w:rFonts w:ascii="Times New Roman" w:hAnsi="Times New Roman" w:cs="Times New Roman"/>
          <w:sz w:val="28"/>
          <w:szCs w:val="28"/>
        </w:rPr>
        <w:t xml:space="preserve"> в которых он должен различать формы предметов. </w:t>
      </w:r>
      <w:proofErr w:type="gramStart"/>
      <w:r w:rsidRPr="00AE6BD6">
        <w:rPr>
          <w:rFonts w:ascii="Times New Roman" w:hAnsi="Times New Roman" w:cs="Times New Roman"/>
          <w:sz w:val="28"/>
          <w:szCs w:val="28"/>
        </w:rPr>
        <w:t>Например, из кучи игрушек отобрать круглые и квадратные.</w:t>
      </w:r>
      <w:proofErr w:type="gramEnd"/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Знакомьте ребенка с геометрическими фигурами и рассказывайте, как в упрощенном виде они называются: шарик, кубик, кирпичик.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Наверняка ваш малыш знает, показатели «большой» и «маленький». Покажите и объясните ему, какой предмет имеет «средний» размер.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Обращайте внимание своего чада на различие количества групп предметов. Укажите, где игрушка всего одна, где их много, а где мало.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Слушайте с крохой разнообразные звуки: знакомьте его со звучаниями музыкальных инструментов, когда гуляете, обращайте его внимание на звуки города — как рычат автомобили, как лают собаки и т. д.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Помните, что не нужно требовать от ребенка запоминать и употреблять слова, которым вы его научили. Важно, чтобы он понимал их значение. Со временем он будет их вставлять в свою речь, сам того не замечая.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Не забывайте играть с малышом в дидактические игры с предметами. Так он быстрее познакомится со свойствами тех или иных вещей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 xml:space="preserve">Показатели сенсорного развития детей 2 года – 2 года 6 </w:t>
      </w:r>
      <w:proofErr w:type="spellStart"/>
      <w:proofErr w:type="gramStart"/>
      <w:r w:rsidRPr="00AE6BD6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Малыш по просьбе взрослого умеет подбирать разные предметы основных цветов и оттенков;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Может подобрать предметы разной формы;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Правильно называет несколько цветов;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Различает несколько геометрических форм: шары, кубики, кирпичики.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Разбирается в разных по величине предметах, собирает матрешку: маленькая, средняя, большая;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Ставит кубики друг на дружку;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Умеет собирать пирамидку.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2 года 7 мес. – 3 года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Правильно называет четыре основных цвета и несколько оттенков цветов;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Находит по образцу и просьбе няни предмет нужного цвета;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Без труда может подобрать геометрические фигуры к заданному образцу;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Знает и называет геометрические фигуры;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При выборе пре</w:t>
      </w:r>
      <w:r>
        <w:rPr>
          <w:rFonts w:ascii="Times New Roman" w:hAnsi="Times New Roman" w:cs="Times New Roman"/>
          <w:sz w:val="28"/>
          <w:szCs w:val="28"/>
        </w:rPr>
        <w:t>дметов для игры может ориентирова</w:t>
      </w:r>
      <w:r w:rsidRPr="00AE6B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E6BD6">
        <w:rPr>
          <w:rFonts w:ascii="Times New Roman" w:hAnsi="Times New Roman" w:cs="Times New Roman"/>
          <w:sz w:val="28"/>
          <w:szCs w:val="28"/>
        </w:rPr>
        <w:t>ся на несколько свойств: цвет, размер и форму: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Последовательно собирает матрешку из 4-6 частей;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Может собрать пирамидку из 8-10 колечек;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Называет предметы по величине: большой, средний, маленький;</w:t>
      </w:r>
    </w:p>
    <w:p w:rsidR="00AE6BD6" w:rsidRPr="00AE6BD6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 xml:space="preserve">Называет фактуру предмета: </w:t>
      </w:r>
      <w:proofErr w:type="gramStart"/>
      <w:r w:rsidRPr="00AE6BD6">
        <w:rPr>
          <w:rFonts w:ascii="Times New Roman" w:hAnsi="Times New Roman" w:cs="Times New Roman"/>
          <w:sz w:val="28"/>
          <w:szCs w:val="28"/>
        </w:rPr>
        <w:t>твердый</w:t>
      </w:r>
      <w:proofErr w:type="gramEnd"/>
      <w:r w:rsidRPr="00AE6BD6">
        <w:rPr>
          <w:rFonts w:ascii="Times New Roman" w:hAnsi="Times New Roman" w:cs="Times New Roman"/>
          <w:sz w:val="28"/>
          <w:szCs w:val="28"/>
        </w:rPr>
        <w:t>, мягкий, шершавый, гладкий;</w:t>
      </w:r>
    </w:p>
    <w:p w:rsidR="00F10CA0" w:rsidRDefault="00AE6BD6" w:rsidP="00AE6B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E6BD6">
        <w:rPr>
          <w:rFonts w:ascii="Times New Roman" w:hAnsi="Times New Roman" w:cs="Times New Roman"/>
          <w:sz w:val="28"/>
          <w:szCs w:val="28"/>
        </w:rPr>
        <w:t>•</w:t>
      </w:r>
      <w:r w:rsidRPr="00AE6BD6">
        <w:rPr>
          <w:rFonts w:ascii="Times New Roman" w:hAnsi="Times New Roman" w:cs="Times New Roman"/>
          <w:sz w:val="28"/>
          <w:szCs w:val="28"/>
        </w:rPr>
        <w:tab/>
        <w:t>Собирает башенки по образцу.</w:t>
      </w:r>
    </w:p>
    <w:p w:rsidR="00D44F08" w:rsidRDefault="00D44F08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F08" w:rsidRDefault="00D44F08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F08" w:rsidRDefault="00D44F08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F08" w:rsidRDefault="00D44F08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F08" w:rsidRDefault="00D44F08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F08" w:rsidRDefault="00D44F08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F08" w:rsidRPr="00751A7D" w:rsidRDefault="00D44F08" w:rsidP="00D44F0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1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«НАЙДИ ТВОЙ ЦВЕТ»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малышу в руки 3 фигурки разного цвета (круги, квадраты и т.д.).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ему пройти по дому и найти предметы таких же цветов. Ребенок может положить свои кружки на одноцветные предметы.</w:t>
      </w:r>
    </w:p>
    <w:p w:rsidR="00D44F08" w:rsidRPr="00751A7D" w:rsidRDefault="00D44F08" w:rsidP="00D44F0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1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«БУСЫ»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4 </w:t>
      </w:r>
      <w:proofErr w:type="gramStart"/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proofErr w:type="gramEnd"/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круглых и 4 больших квадратных бусины одинакового цвета, тонкий шнур или толстую нить.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малышу, что бусины разной формы и нанизывать их нужно по очереди – шарик, потом кубик.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Варианты: нанизывание по очереди бусин одинаковой формы и цвета, но разного размера или одинаковых по форме и размеру, но двух цветов.</w:t>
      </w:r>
    </w:p>
    <w:p w:rsidR="00D44F08" w:rsidRPr="00751A7D" w:rsidRDefault="00D44F08" w:rsidP="00D44F0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1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«ГОЛОВОЛОМКА»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Разрежьте на 3 части какую-нибудь яркую предметную картинку. Вначале предложите ребенку собрать ее по образцу, а затем – самостоятельно.</w:t>
      </w:r>
    </w:p>
    <w:p w:rsidR="00D44F08" w:rsidRPr="00751A7D" w:rsidRDefault="00D44F08" w:rsidP="00D44F0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1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«ЗАКЛЕЙ ДЫРКИ»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любую картинку или фотографию из журнала, книги (изображение должно быть понятно ребенку), вырежьте из нее квадраты, кружки, треугольники.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Наклейте картинку «с дырками» на лист белой бумаги и предложите ребенку закрыть образовавшиеся на картинке «белые пятна» фигурами, которые из нее вырезаны.</w:t>
      </w:r>
    </w:p>
    <w:p w:rsidR="00D44F08" w:rsidRPr="00751A7D" w:rsidRDefault="00D44F08" w:rsidP="00D44F0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1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«ЧЕГО НЕ ХВАТАЕТ?»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Расставьте на столе 5-6 знакомых малышу игрушек: зайца, мишку, петуха и пр.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его внимательно посмотреть и отвернуться, а сами уберите одну игрушку. Спросите: «Чего не хватает?».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можно усложнять, вводя в нее большее количество предметов.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Вариант: «Что прибавилось?».</w:t>
      </w:r>
    </w:p>
    <w:p w:rsidR="00D44F08" w:rsidRPr="00751A7D" w:rsidRDefault="00D44F08" w:rsidP="00D44F0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51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«СДЕЛАЙ, КАК БЫЛО»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Расставьте на столе 5 знакомых малышу игрушек (машина, кубик и т.д.).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посмотреть, что где лежит, и отвернуться, предупредив, что переложите одну игрушку. Затем попросите сказать, что изменилось.</w:t>
      </w:r>
    </w:p>
    <w:p w:rsidR="00D44F08" w:rsidRPr="00751A7D" w:rsidRDefault="00D44F08" w:rsidP="00D44F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задание можно усложнять.</w:t>
      </w:r>
    </w:p>
    <w:p w:rsidR="00D44F08" w:rsidRPr="00AE6BD6" w:rsidRDefault="00D44F08" w:rsidP="00AE6B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44F08" w:rsidRPr="00AE6BD6" w:rsidSect="00AE6BD6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13B1"/>
    <w:multiLevelType w:val="multilevel"/>
    <w:tmpl w:val="390C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B23AA"/>
    <w:multiLevelType w:val="multilevel"/>
    <w:tmpl w:val="C32C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06734"/>
    <w:multiLevelType w:val="multilevel"/>
    <w:tmpl w:val="21B6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210FE"/>
    <w:multiLevelType w:val="multilevel"/>
    <w:tmpl w:val="44F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34657A"/>
    <w:multiLevelType w:val="multilevel"/>
    <w:tmpl w:val="A4AA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B5329"/>
    <w:multiLevelType w:val="multilevel"/>
    <w:tmpl w:val="4402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BD6"/>
    <w:rsid w:val="00AE6BD6"/>
    <w:rsid w:val="00B36FE2"/>
    <w:rsid w:val="00D44F08"/>
    <w:rsid w:val="00D93661"/>
    <w:rsid w:val="00F1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B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962</Words>
  <Characters>5490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2022-10-17T07:43:00Z</dcterms:created>
  <dcterms:modified xsi:type="dcterms:W3CDTF">2022-10-20T08:01:00Z</dcterms:modified>
</cp:coreProperties>
</file>