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B3" w:rsidRPr="00C83AB3" w:rsidRDefault="00C83AB3" w:rsidP="00C83AB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C83AB3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Соленая акварель</w:t>
      </w:r>
    </w:p>
    <w:p w:rsidR="00C83AB3" w:rsidRPr="00C83AB3" w:rsidRDefault="00C83AB3" w:rsidP="00C83AB3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bookmarkStart w:id="0" w:name="_GoBack"/>
      <w:r w:rsidRPr="00C83AB3">
        <w:rPr>
          <w:rFonts w:ascii="Arial" w:eastAsia="Times New Roman" w:hAnsi="Arial" w:cs="Arial"/>
          <w:b/>
          <w:bCs/>
          <w:noProof/>
          <w:color w:val="E51907"/>
          <w:sz w:val="29"/>
          <w:szCs w:val="29"/>
          <w:lang w:eastAsia="ru-RU"/>
        </w:rPr>
        <w:drawing>
          <wp:inline distT="0" distB="0" distL="0" distR="0" wp14:anchorId="15F546E9" wp14:editId="7DAE18A1">
            <wp:extent cx="6914297" cy="3433864"/>
            <wp:effectExtent l="0" t="0" r="1270" b="0"/>
            <wp:docPr id="1" name="Рисунок 1" descr="т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74" cy="34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3AB3" w:rsidRPr="00C83AB3" w:rsidRDefault="00C83AB3" w:rsidP="00C83AB3">
      <w:pPr>
        <w:spacing w:before="180" w:after="285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занятие поможет понять, как взаимодействуют соль и краска. Когда рисунки высохнут, они станут блестящими.</w:t>
      </w:r>
    </w:p>
    <w:p w:rsidR="00C83AB3" w:rsidRPr="00C83AB3" w:rsidRDefault="00C83AB3" w:rsidP="00C83AB3">
      <w:pPr>
        <w:spacing w:before="180" w:after="285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A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Материалы</w:t>
      </w:r>
    </w:p>
    <w:p w:rsidR="00C83AB3" w:rsidRPr="00C83AB3" w:rsidRDefault="00C83AB3" w:rsidP="00C83A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3">
        <w:rPr>
          <w:rFonts w:ascii="Times New Roman" w:hAnsi="Times New Roman" w:cs="Times New Roman"/>
          <w:sz w:val="28"/>
          <w:szCs w:val="28"/>
          <w:lang w:eastAsia="ru-RU"/>
        </w:rPr>
        <w:t>• Пачка соли</w:t>
      </w:r>
    </w:p>
    <w:p w:rsidR="00C83AB3" w:rsidRPr="00C83AB3" w:rsidRDefault="00C83AB3" w:rsidP="00C83A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3">
        <w:rPr>
          <w:rFonts w:ascii="Times New Roman" w:hAnsi="Times New Roman" w:cs="Times New Roman"/>
          <w:sz w:val="28"/>
          <w:szCs w:val="28"/>
          <w:lang w:eastAsia="ru-RU"/>
        </w:rPr>
        <w:t>• Поднос</w:t>
      </w:r>
    </w:p>
    <w:p w:rsidR="00C83AB3" w:rsidRPr="00C83AB3" w:rsidRDefault="00C83AB3" w:rsidP="00C83A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3">
        <w:rPr>
          <w:rFonts w:ascii="Times New Roman" w:hAnsi="Times New Roman" w:cs="Times New Roman"/>
          <w:sz w:val="28"/>
          <w:szCs w:val="28"/>
          <w:lang w:eastAsia="ru-RU"/>
        </w:rPr>
        <w:t>• Картон</w:t>
      </w:r>
    </w:p>
    <w:p w:rsidR="00C83AB3" w:rsidRPr="00C83AB3" w:rsidRDefault="00C83AB3" w:rsidP="00C83A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3">
        <w:rPr>
          <w:rFonts w:ascii="Times New Roman" w:hAnsi="Times New Roman" w:cs="Times New Roman"/>
          <w:sz w:val="28"/>
          <w:szCs w:val="28"/>
          <w:lang w:eastAsia="ru-RU"/>
        </w:rPr>
        <w:t>• Бутылочка канцелярского клея</w:t>
      </w:r>
    </w:p>
    <w:p w:rsidR="00C83AB3" w:rsidRPr="00C83AB3" w:rsidRDefault="00C83AB3" w:rsidP="00C83A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3">
        <w:rPr>
          <w:rFonts w:ascii="Times New Roman" w:hAnsi="Times New Roman" w:cs="Times New Roman"/>
          <w:sz w:val="28"/>
          <w:szCs w:val="28"/>
          <w:lang w:eastAsia="ru-RU"/>
        </w:rPr>
        <w:t>• Акварель</w:t>
      </w:r>
    </w:p>
    <w:p w:rsidR="00C83AB3" w:rsidRPr="00C83AB3" w:rsidRDefault="00C83AB3" w:rsidP="00C83A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3">
        <w:rPr>
          <w:rFonts w:ascii="Times New Roman" w:hAnsi="Times New Roman" w:cs="Times New Roman"/>
          <w:sz w:val="28"/>
          <w:szCs w:val="28"/>
          <w:lang w:eastAsia="ru-RU"/>
        </w:rPr>
        <w:t>• Кисточка</w:t>
      </w:r>
    </w:p>
    <w:p w:rsidR="00C83AB3" w:rsidRPr="00C83AB3" w:rsidRDefault="00C83AB3" w:rsidP="00C83A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3">
        <w:rPr>
          <w:rFonts w:ascii="Times New Roman" w:hAnsi="Times New Roman" w:cs="Times New Roman"/>
          <w:sz w:val="28"/>
          <w:szCs w:val="28"/>
          <w:lang w:eastAsia="ru-RU"/>
        </w:rPr>
        <w:t>1. Насыпьте на поднос слой соли</w:t>
      </w:r>
    </w:p>
    <w:p w:rsidR="00C83AB3" w:rsidRPr="00C83AB3" w:rsidRDefault="00C83AB3" w:rsidP="00C83A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3">
        <w:rPr>
          <w:rFonts w:ascii="Times New Roman" w:hAnsi="Times New Roman" w:cs="Times New Roman"/>
          <w:sz w:val="28"/>
          <w:szCs w:val="28"/>
          <w:lang w:eastAsia="ru-RU"/>
        </w:rPr>
        <w:t>2. Изобразите клеем на картоне какой-то узор, положите картон на поднос, стряхните лишнюю соль</w:t>
      </w:r>
    </w:p>
    <w:p w:rsidR="00C83AB3" w:rsidRPr="00C83AB3" w:rsidRDefault="00C83AB3" w:rsidP="00C83A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3">
        <w:rPr>
          <w:rFonts w:ascii="Times New Roman" w:hAnsi="Times New Roman" w:cs="Times New Roman"/>
          <w:sz w:val="28"/>
          <w:szCs w:val="28"/>
          <w:lang w:eastAsia="ru-RU"/>
        </w:rPr>
        <w:t>3. Обмакните кисточку в краску и приложите ее к линии с солью. Краска начнет растекаться. Используйте разные краски. Затем просушите.</w:t>
      </w:r>
    </w:p>
    <w:p w:rsidR="00E44390" w:rsidRDefault="00E44390"/>
    <w:sectPr w:rsidR="00E44390" w:rsidSect="00C83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88"/>
    <w:rsid w:val="00AF7388"/>
    <w:rsid w:val="00C83AB3"/>
    <w:rsid w:val="00E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3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3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log.mann-ivanov-ferber.ru/wp-content/uploads/2015/12/%D1%829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2020-05-12T03:35:00Z</dcterms:created>
  <dcterms:modified xsi:type="dcterms:W3CDTF">2020-05-12T03:37:00Z</dcterms:modified>
</cp:coreProperties>
</file>